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b/>
          <w:lang w:val="es-MX"/>
        </w:rPr>
      </w:pPr>
    </w:p>
    <w:p w:rsidR="00802375" w:rsidRPr="0079086E" w:rsidRDefault="00A6497F" w:rsidP="0079086E">
      <w:pPr>
        <w:jc w:val="center"/>
        <w:rPr>
          <w:rFonts w:ascii="Arial" w:hAnsi="Arial" w:cs="Arial"/>
          <w:b/>
          <w:lang w:val="es-MX"/>
        </w:rPr>
      </w:pPr>
      <w:r w:rsidRPr="0079086E">
        <w:rPr>
          <w:rFonts w:ascii="Arial" w:hAnsi="Arial" w:cs="Arial"/>
          <w:b/>
          <w:lang w:val="es-MX"/>
        </w:rPr>
        <w:t>¿Qué es una solicitud de información?</w:t>
      </w:r>
    </w:p>
    <w:p w:rsidR="00A6497F" w:rsidRPr="0079086E" w:rsidRDefault="00A6497F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Es aquella petición que realiza el ciudadano a través de manera escrita, electrónica de toda aquella información generada, administrada o en posesión de órganos Ejecutivo, Legislativo, Judicial, Municipios y Autónomos, Partidos Políticos locales y cualquier organismo que ejerza gasto público. Esta información es considerada un bien de dominio público y accesible a cualquier persona, excepto aquella que por sus características se clasifique como información reservada. </w:t>
      </w:r>
    </w:p>
    <w:p w:rsidR="00A6497F" w:rsidRPr="0079086E" w:rsidRDefault="00A6497F" w:rsidP="00A6497F">
      <w:pPr>
        <w:jc w:val="both"/>
        <w:rPr>
          <w:rFonts w:ascii="Arial" w:hAnsi="Arial" w:cs="Arial"/>
          <w:lang w:val="es-MX"/>
        </w:rPr>
      </w:pPr>
    </w:p>
    <w:p w:rsidR="00A6497F" w:rsidRPr="0079086E" w:rsidRDefault="00A6497F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Para solicita información debes considerar los siguientes pasos: </w:t>
      </w:r>
    </w:p>
    <w:p w:rsidR="00A6497F" w:rsidRPr="0079086E" w:rsidRDefault="00A6497F" w:rsidP="007908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>Medio para recibir notificaciones</w:t>
      </w:r>
      <w:r w:rsidR="0079086E">
        <w:rPr>
          <w:rFonts w:ascii="Arial" w:hAnsi="Arial" w:cs="Arial"/>
          <w:lang w:val="es-MX"/>
        </w:rPr>
        <w:t>;</w:t>
      </w:r>
    </w:p>
    <w:p w:rsidR="00A6497F" w:rsidRPr="0079086E" w:rsidRDefault="00A6497F" w:rsidP="007908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>La descripción de la información solicitada</w:t>
      </w:r>
      <w:r w:rsidR="0079086E">
        <w:rPr>
          <w:rFonts w:ascii="Arial" w:hAnsi="Arial" w:cs="Arial"/>
          <w:lang w:val="es-MX"/>
        </w:rPr>
        <w:t>;</w:t>
      </w:r>
    </w:p>
    <w:p w:rsidR="00A6497F" w:rsidRPr="0079086E" w:rsidRDefault="00A6497F" w:rsidP="007908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>La modalidad en la que se prefiere se otorgue el acceso a la información</w:t>
      </w:r>
      <w:r w:rsidR="0079086E">
        <w:rPr>
          <w:rFonts w:ascii="Arial" w:hAnsi="Arial" w:cs="Arial"/>
          <w:lang w:val="es-MX"/>
        </w:rPr>
        <w:t>;</w:t>
      </w:r>
      <w:r w:rsidRPr="0079086E">
        <w:rPr>
          <w:rFonts w:ascii="Arial" w:hAnsi="Arial" w:cs="Arial"/>
          <w:lang w:val="es-MX"/>
        </w:rPr>
        <w:t xml:space="preserve"> </w:t>
      </w:r>
    </w:p>
    <w:p w:rsidR="00A6497F" w:rsidRPr="0079086E" w:rsidRDefault="00A6497F" w:rsidP="007908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La respuesta a tu solicitud te deberá ser notificada en un plazo máximo de 9 días. </w:t>
      </w:r>
    </w:p>
    <w:p w:rsidR="00A6497F" w:rsidRPr="0079086E" w:rsidRDefault="00A6497F" w:rsidP="00A6497F">
      <w:pPr>
        <w:jc w:val="both"/>
        <w:rPr>
          <w:rFonts w:ascii="Arial" w:hAnsi="Arial" w:cs="Arial"/>
          <w:lang w:val="es-MX"/>
        </w:rPr>
      </w:pPr>
    </w:p>
    <w:p w:rsidR="00A6497F" w:rsidRDefault="00A6497F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De manera excepcional, los Sujetos Obligados podrán solicitar una ampliación del plazo hasta por 5 días más, siempre y cuando existan razones fundadas y motivadas. Esto deberán comunicártelo antes del vencimiento del plazo. </w:t>
      </w: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A6497F">
      <w:pPr>
        <w:jc w:val="both"/>
        <w:rPr>
          <w:rFonts w:ascii="Arial" w:hAnsi="Arial" w:cs="Arial"/>
          <w:lang w:val="es-MX"/>
        </w:rPr>
      </w:pPr>
    </w:p>
    <w:p w:rsidR="001E74BB" w:rsidRPr="0079086E" w:rsidRDefault="001E74BB" w:rsidP="00A6497F">
      <w:pPr>
        <w:jc w:val="both"/>
        <w:rPr>
          <w:rFonts w:ascii="Arial" w:hAnsi="Arial" w:cs="Arial"/>
          <w:lang w:val="es-MX"/>
        </w:rPr>
      </w:pPr>
    </w:p>
    <w:p w:rsidR="0090661C" w:rsidRDefault="0090661C" w:rsidP="00A6497F">
      <w:pPr>
        <w:jc w:val="both"/>
        <w:rPr>
          <w:lang w:val="es-MX"/>
        </w:rPr>
      </w:pPr>
      <w:r w:rsidRPr="0079086E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624205</wp:posOffset>
            </wp:positionV>
            <wp:extent cx="7400925" cy="3718560"/>
            <wp:effectExtent l="0" t="0" r="9525" b="0"/>
            <wp:wrapSquare wrapText="bothSides"/>
            <wp:docPr id="4" name="Imagen 3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corte de pantall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86E">
        <w:rPr>
          <w:rFonts w:ascii="Arial" w:hAnsi="Arial" w:cs="Arial"/>
          <w:lang w:val="es-MX"/>
        </w:rPr>
        <w:t>En el siguiente link encontrarás tutoriales de como presentar una solicitud de acceso a la información:</w:t>
      </w:r>
      <w:r>
        <w:rPr>
          <w:lang w:val="es-MX"/>
        </w:rPr>
        <w:t xml:space="preserve">  </w:t>
      </w:r>
      <w:hyperlink r:id="rId8" w:history="1">
        <w:r w:rsidRPr="00551AA9">
          <w:rPr>
            <w:rStyle w:val="Hipervnculo"/>
            <w:lang w:val="es-MX"/>
          </w:rPr>
          <w:t>https://www.intrac.gob.mx/solicitudes-de-acceso-y-datos-personales/</w:t>
        </w:r>
      </w:hyperlink>
    </w:p>
    <w:p w:rsidR="0090661C" w:rsidRDefault="0090661C" w:rsidP="00A6497F">
      <w:pPr>
        <w:jc w:val="both"/>
        <w:rPr>
          <w:lang w:val="es-MX"/>
        </w:rPr>
      </w:pPr>
    </w:p>
    <w:p w:rsidR="0090661C" w:rsidRDefault="0090661C" w:rsidP="00A6497F">
      <w:pPr>
        <w:jc w:val="both"/>
        <w:rPr>
          <w:lang w:val="es-MX"/>
        </w:rPr>
      </w:pPr>
      <w:r w:rsidRPr="0090661C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7391400" cy="1936115"/>
            <wp:effectExtent l="0" t="0" r="0" b="6985"/>
            <wp:wrapSquare wrapText="bothSides"/>
            <wp:docPr id="5" name="Imagen 4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corte de pantalla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97F">
        <w:rPr>
          <w:lang w:val="es-MX"/>
        </w:rPr>
        <w:t xml:space="preserve"> </w:t>
      </w:r>
    </w:p>
    <w:p w:rsidR="00A6497F" w:rsidRPr="0079086E" w:rsidRDefault="00A6497F" w:rsidP="00A6497F">
      <w:pPr>
        <w:jc w:val="both"/>
        <w:rPr>
          <w:rFonts w:ascii="Arial" w:hAnsi="Arial" w:cs="Arial"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lang w:val="es-MX"/>
        </w:rPr>
      </w:pPr>
    </w:p>
    <w:p w:rsidR="001E74BB" w:rsidRDefault="001E74BB" w:rsidP="0079086E">
      <w:pPr>
        <w:jc w:val="center"/>
        <w:rPr>
          <w:rFonts w:ascii="Arial" w:hAnsi="Arial" w:cs="Arial"/>
          <w:lang w:val="es-MX"/>
        </w:rPr>
      </w:pPr>
    </w:p>
    <w:p w:rsidR="0090661C" w:rsidRPr="0079086E" w:rsidRDefault="00167988" w:rsidP="0079086E">
      <w:pPr>
        <w:jc w:val="center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>En términos del artículo 9 de la Ley de Acceso</w:t>
      </w:r>
    </w:p>
    <w:p w:rsidR="00167988" w:rsidRPr="0079086E" w:rsidRDefault="00167988" w:rsidP="0079086E">
      <w:pPr>
        <w:jc w:val="center"/>
        <w:rPr>
          <w:rFonts w:ascii="Arial" w:hAnsi="Arial" w:cs="Arial"/>
          <w:b/>
          <w:sz w:val="24"/>
          <w:lang w:val="es-MX"/>
        </w:rPr>
      </w:pPr>
      <w:r w:rsidRPr="0079086E">
        <w:rPr>
          <w:rFonts w:ascii="Arial" w:hAnsi="Arial" w:cs="Arial"/>
          <w:b/>
          <w:sz w:val="24"/>
          <w:lang w:val="es-MX"/>
        </w:rPr>
        <w:t>El acceso a la información Pública es Gratuito</w:t>
      </w:r>
    </w:p>
    <w:p w:rsidR="00167988" w:rsidRPr="0079086E" w:rsidRDefault="00167988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No </w:t>
      </w:r>
      <w:r w:rsidR="0079086E" w:rsidRPr="0079086E">
        <w:rPr>
          <w:rFonts w:ascii="Arial" w:hAnsi="Arial" w:cs="Arial"/>
          <w:lang w:val="es-MX"/>
        </w:rPr>
        <w:t>obstante,</w:t>
      </w:r>
      <w:r w:rsidRPr="0079086E">
        <w:rPr>
          <w:rFonts w:ascii="Arial" w:hAnsi="Arial" w:cs="Arial"/>
          <w:lang w:val="es-MX"/>
        </w:rPr>
        <w:t xml:space="preserve"> lo anterior, n caso de que la reproducción de la información exceda de 20 hojas, el sujeto obligado podrá cobrar en términos de las disposiciones aplicables, en los siguientes conceptos: </w:t>
      </w:r>
    </w:p>
    <w:p w:rsidR="00167988" w:rsidRPr="00D9152B" w:rsidRDefault="00167988" w:rsidP="00D9152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D9152B">
        <w:rPr>
          <w:rFonts w:ascii="Arial" w:hAnsi="Arial" w:cs="Arial"/>
          <w:lang w:val="es-MX"/>
        </w:rPr>
        <w:t xml:space="preserve">El costo de los insumos utilizados; y </w:t>
      </w:r>
    </w:p>
    <w:p w:rsidR="00167988" w:rsidRPr="00D9152B" w:rsidRDefault="00167988" w:rsidP="00D9152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D9152B">
        <w:rPr>
          <w:rFonts w:ascii="Arial" w:hAnsi="Arial" w:cs="Arial"/>
          <w:lang w:val="es-MX"/>
        </w:rPr>
        <w:t xml:space="preserve">El pago de la certificación de los documentos, cuando procede. </w:t>
      </w:r>
    </w:p>
    <w:p w:rsidR="00167988" w:rsidRPr="0079086E" w:rsidRDefault="00167988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El costo unitario de la reproducción no debe ser superior al costo de los materiales utilizados en la misma. </w:t>
      </w:r>
    </w:p>
    <w:p w:rsidR="00167988" w:rsidRPr="0079086E" w:rsidRDefault="00167988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Los Sujetos Obligados deberán reducir </w:t>
      </w:r>
      <w:r w:rsidR="00D9152B" w:rsidRPr="0079086E">
        <w:rPr>
          <w:rFonts w:ascii="Arial" w:hAnsi="Arial" w:cs="Arial"/>
          <w:lang w:val="es-MX"/>
        </w:rPr>
        <w:t>al</w:t>
      </w:r>
      <w:r w:rsidRPr="0079086E">
        <w:rPr>
          <w:rFonts w:ascii="Arial" w:hAnsi="Arial" w:cs="Arial"/>
          <w:lang w:val="es-MX"/>
        </w:rPr>
        <w:t xml:space="preserve"> máximo los tiempos y costos de entrega de información. </w:t>
      </w:r>
    </w:p>
    <w:p w:rsidR="00F0133A" w:rsidRPr="0079086E" w:rsidRDefault="00167988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En aquellos casos en que </w:t>
      </w:r>
      <w:r w:rsidR="00F0133A" w:rsidRPr="0079086E">
        <w:rPr>
          <w:rFonts w:ascii="Arial" w:hAnsi="Arial" w:cs="Arial"/>
          <w:lang w:val="es-MX"/>
        </w:rPr>
        <w:t xml:space="preserve">el solicitante señale que le es imposible materialmente cubrir con los costos de los insumos y los materiales, el sujeto obligado entregará la información en la medida de sus </w:t>
      </w:r>
      <w:r w:rsidR="00D9152B" w:rsidRPr="0079086E">
        <w:rPr>
          <w:rFonts w:ascii="Arial" w:hAnsi="Arial" w:cs="Arial"/>
          <w:lang w:val="es-MX"/>
        </w:rPr>
        <w:t>posibilidades presupuestales</w:t>
      </w:r>
      <w:r w:rsidR="00F0133A" w:rsidRPr="0079086E">
        <w:rPr>
          <w:rFonts w:ascii="Arial" w:hAnsi="Arial" w:cs="Arial"/>
          <w:lang w:val="es-MX"/>
        </w:rPr>
        <w:t xml:space="preserve"> y en el menor tiempo posible o la pondrá</w:t>
      </w:r>
      <w:r w:rsidR="00F16E85">
        <w:rPr>
          <w:rFonts w:ascii="Arial" w:hAnsi="Arial" w:cs="Arial"/>
          <w:lang w:val="es-MX"/>
        </w:rPr>
        <w:t>n</w:t>
      </w:r>
      <w:r w:rsidR="00F0133A" w:rsidRPr="0079086E">
        <w:rPr>
          <w:rFonts w:ascii="Arial" w:hAnsi="Arial" w:cs="Arial"/>
          <w:lang w:val="es-MX"/>
        </w:rPr>
        <w:t xml:space="preserve"> a su disposición en la Unidad de Transparencia. </w:t>
      </w:r>
    </w:p>
    <w:p w:rsidR="0079086E" w:rsidRPr="0079086E" w:rsidRDefault="00F0133A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En caso de que el sujeto obligado no entregue la información </w:t>
      </w:r>
      <w:r w:rsidR="0079086E" w:rsidRPr="0079086E">
        <w:rPr>
          <w:rFonts w:ascii="Arial" w:hAnsi="Arial" w:cs="Arial"/>
          <w:lang w:val="es-MX"/>
        </w:rPr>
        <w:t xml:space="preserve">solicitada dentro del plazo establecido, la entregue parcialmente o la información no corresponda a la solicitada dentro del plazo establecido, la entregue parcialmente o la información no corresponda a la solicitada, el interesado podrá interponer un recurso de revisión ante el INTRAC. El recurso de revisión deberá interponerse por la vía empleada para realizar la solicitud de acceso a la información (vía electrónica si utilizó el sistema INFOCOAHUILA, o por escrito). </w:t>
      </w:r>
    </w:p>
    <w:p w:rsidR="0079086E" w:rsidRPr="0079086E" w:rsidRDefault="0079086E" w:rsidP="00A6497F">
      <w:pPr>
        <w:jc w:val="both"/>
        <w:rPr>
          <w:rFonts w:ascii="Arial" w:hAnsi="Arial" w:cs="Arial"/>
          <w:lang w:val="es-MX"/>
        </w:rPr>
      </w:pPr>
      <w:r w:rsidRPr="0079086E">
        <w:rPr>
          <w:rFonts w:ascii="Arial" w:hAnsi="Arial" w:cs="Arial"/>
          <w:lang w:val="es-MX"/>
        </w:rPr>
        <w:t xml:space="preserve">La entidad pública, partido político o agrupación política deberá orientar debidamente al solicitante a través del medio que éste haya elegido. </w:t>
      </w:r>
    </w:p>
    <w:p w:rsidR="001E74BB" w:rsidRDefault="001E74BB" w:rsidP="001E74BB">
      <w:pPr>
        <w:contextualSpacing/>
        <w:rPr>
          <w:rFonts w:ascii="Arial" w:hAnsi="Arial" w:cs="Arial"/>
          <w:lang w:val="es-MX"/>
        </w:rPr>
      </w:pPr>
    </w:p>
    <w:p w:rsidR="001E74BB" w:rsidRDefault="001E74BB" w:rsidP="001E74BB">
      <w:pPr>
        <w:contextualSpacing/>
        <w:rPr>
          <w:rFonts w:ascii="Arial" w:hAnsi="Arial" w:cs="Arial"/>
          <w:lang w:val="es-MX"/>
        </w:rPr>
      </w:pPr>
    </w:p>
    <w:p w:rsidR="001E74BB" w:rsidRDefault="001E74BB" w:rsidP="001E74BB">
      <w:pPr>
        <w:contextualSpacing/>
        <w:rPr>
          <w:rFonts w:ascii="Arial" w:hAnsi="Arial" w:cs="Arial"/>
          <w:lang w:val="es-MX"/>
        </w:rPr>
      </w:pPr>
    </w:p>
    <w:p w:rsidR="00F16E85" w:rsidRDefault="00F16E85" w:rsidP="001E74BB">
      <w:pPr>
        <w:contextualSpacing/>
        <w:rPr>
          <w:rFonts w:ascii="Arial" w:hAnsi="Arial" w:cs="Arial"/>
          <w:lang w:val="es-MX"/>
        </w:rPr>
      </w:pPr>
      <w:bookmarkStart w:id="0" w:name="_GoBack"/>
      <w:bookmarkEnd w:id="0"/>
      <w:r>
        <w:rPr>
          <w:rFonts w:ascii="Arial" w:hAnsi="Arial" w:cs="Arial"/>
          <w:lang w:val="es-MX"/>
        </w:rPr>
        <w:t>Sistema para el Desarrollo Integral de la Familia del Municipio de Saltillo, Coahuila de Zaragoza.</w:t>
      </w:r>
    </w:p>
    <w:p w:rsidR="00F16E85" w:rsidRDefault="00F16E85" w:rsidP="001E74BB">
      <w:pPr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Unidad de Acceso a la Información</w:t>
      </w:r>
    </w:p>
    <w:p w:rsidR="00F16E85" w:rsidRDefault="00F16E85" w:rsidP="001E74BB">
      <w:pPr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Calle Dámaso Rodríguez González No. 275 Colonia Nuevo Centro Metropolitano</w:t>
      </w:r>
    </w:p>
    <w:p w:rsidR="00F16E85" w:rsidRDefault="00F16E85" w:rsidP="001E74BB">
      <w:pPr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C.P. 25022, Saltillo, Coahuila de Zaragoza</w:t>
      </w:r>
    </w:p>
    <w:p w:rsidR="00F16E85" w:rsidRDefault="00F16E85" w:rsidP="00A6497F">
      <w:pPr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>
        <w:rPr>
          <w:rFonts w:ascii="Arial" w:hAnsi="Arial" w:cs="Arial"/>
          <w:lang w:val="es-MX"/>
        </w:rPr>
        <w:t xml:space="preserve">Correo: </w:t>
      </w:r>
      <w:hyperlink r:id="rId10" w:history="1">
        <w:r w:rsidRPr="00551AA9">
          <w:rPr>
            <w:rStyle w:val="Hipervnculo"/>
            <w:rFonts w:ascii="Arial" w:hAnsi="Arial" w:cs="Arial"/>
            <w:b/>
            <w:bCs/>
            <w:sz w:val="21"/>
            <w:szCs w:val="21"/>
            <w:shd w:val="clear" w:color="auto" w:fill="F4F4F4"/>
          </w:rPr>
          <w:t>transparencia@difsaltillo.com</w:t>
        </w:r>
      </w:hyperlink>
    </w:p>
    <w:p w:rsidR="00F16E85" w:rsidRPr="0079086E" w:rsidRDefault="00F16E85" w:rsidP="00A6497F">
      <w:pPr>
        <w:jc w:val="both"/>
        <w:rPr>
          <w:rFonts w:ascii="Arial" w:hAnsi="Arial" w:cs="Arial"/>
          <w:lang w:val="es-MX"/>
        </w:rPr>
      </w:pPr>
    </w:p>
    <w:sectPr w:rsidR="00F16E85" w:rsidRPr="0079086E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4BB" w:rsidRDefault="001E74BB" w:rsidP="001E74BB">
      <w:pPr>
        <w:spacing w:after="0" w:line="240" w:lineRule="auto"/>
      </w:pPr>
      <w:r>
        <w:separator/>
      </w:r>
    </w:p>
  </w:endnote>
  <w:endnote w:type="continuationSeparator" w:id="0">
    <w:p w:rsidR="001E74BB" w:rsidRDefault="001E74BB" w:rsidP="001E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4BB" w:rsidRDefault="001E74BB" w:rsidP="001E74BB">
      <w:pPr>
        <w:spacing w:after="0" w:line="240" w:lineRule="auto"/>
      </w:pPr>
      <w:r>
        <w:separator/>
      </w:r>
    </w:p>
  </w:footnote>
  <w:footnote w:type="continuationSeparator" w:id="0">
    <w:p w:rsidR="001E74BB" w:rsidRDefault="001E74BB" w:rsidP="001E7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4BB" w:rsidRDefault="001E74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6D55AB" wp14:editId="297C46CE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456"/>
    <w:multiLevelType w:val="hybridMultilevel"/>
    <w:tmpl w:val="7412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A8B"/>
    <w:multiLevelType w:val="hybridMultilevel"/>
    <w:tmpl w:val="AB4C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7F"/>
    <w:rsid w:val="00167988"/>
    <w:rsid w:val="001E74BB"/>
    <w:rsid w:val="0079086E"/>
    <w:rsid w:val="00802375"/>
    <w:rsid w:val="0090661C"/>
    <w:rsid w:val="00A6497F"/>
    <w:rsid w:val="00CA62A1"/>
    <w:rsid w:val="00D9152B"/>
    <w:rsid w:val="00F0133A"/>
    <w:rsid w:val="00F039D9"/>
    <w:rsid w:val="00F1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06E5"/>
  <w15:chartTrackingRefBased/>
  <w15:docId w15:val="{98505AB1-C20D-4E98-91E0-19C07C6D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66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08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7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4BB"/>
  </w:style>
  <w:style w:type="paragraph" w:styleId="Piedepgina">
    <w:name w:val="footer"/>
    <w:basedOn w:val="Normal"/>
    <w:link w:val="PiedepginaCar"/>
    <w:uiPriority w:val="99"/>
    <w:unhideWhenUsed/>
    <w:rsid w:val="001E7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rac.gob.mx/solicitudes-de-acceso-y-datos-persona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nsparencia@difsaltill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3</cp:revision>
  <dcterms:created xsi:type="dcterms:W3CDTF">2025-10-29T18:41:00Z</dcterms:created>
  <dcterms:modified xsi:type="dcterms:W3CDTF">2025-10-29T20:09:00Z</dcterms:modified>
</cp:coreProperties>
</file>