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B6D22" w14:textId="3B11F765" w:rsidR="00494555" w:rsidRDefault="004F1F4F" w:rsidP="004F1F4F">
      <w:pPr>
        <w:pStyle w:val="Textoindependiente"/>
        <w:tabs>
          <w:tab w:val="left" w:pos="960"/>
          <w:tab w:val="left" w:pos="189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0B167EE8" w14:textId="6BCA3DD0" w:rsidR="00494555" w:rsidRDefault="00977DB5" w:rsidP="00977DB5">
      <w:pPr>
        <w:pStyle w:val="Textoindependiente"/>
        <w:tabs>
          <w:tab w:val="left" w:pos="96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90F3DAE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58BE2D47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12DBDA62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1755900F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48845A9A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1894A6E8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19D3C768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6C95B24D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45E625CA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29448CED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45DF3212" w14:textId="77777777" w:rsidR="00494555" w:rsidRDefault="00494555">
      <w:pPr>
        <w:pStyle w:val="Textoindependiente"/>
        <w:rPr>
          <w:rFonts w:ascii="Times New Roman"/>
          <w:sz w:val="20"/>
        </w:rPr>
      </w:pPr>
    </w:p>
    <w:p w14:paraId="1E90AB71" w14:textId="77777777" w:rsidR="00494555" w:rsidRDefault="00494555">
      <w:pPr>
        <w:pStyle w:val="Textoindependiente"/>
        <w:spacing w:before="10"/>
        <w:rPr>
          <w:rFonts w:ascii="Times New Roman"/>
          <w:sz w:val="18"/>
        </w:rPr>
      </w:pPr>
    </w:p>
    <w:p w14:paraId="2F0DCBCB" w14:textId="77777777" w:rsidR="00494555" w:rsidRDefault="004F1F4F">
      <w:pPr>
        <w:pStyle w:val="Ttulo"/>
      </w:pPr>
      <w:r>
        <w:t>INFORME</w:t>
      </w:r>
      <w:r>
        <w:rPr>
          <w:spacing w:val="-1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AVANCE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GESTION</w:t>
      </w:r>
      <w:r>
        <w:rPr>
          <w:spacing w:val="-10"/>
        </w:rPr>
        <w:t xml:space="preserve"> </w:t>
      </w:r>
      <w:r>
        <w:t>FINANCIERA</w:t>
      </w:r>
    </w:p>
    <w:p w14:paraId="3F4FF7FF" w14:textId="77777777" w:rsidR="00494555" w:rsidRDefault="00494555">
      <w:pPr>
        <w:pStyle w:val="Textoindependiente"/>
        <w:rPr>
          <w:rFonts w:ascii="Arial"/>
          <w:b/>
          <w:sz w:val="24"/>
        </w:rPr>
      </w:pPr>
    </w:p>
    <w:p w14:paraId="79E9D5E3" w14:textId="77777777" w:rsidR="00494555" w:rsidRDefault="00494555">
      <w:pPr>
        <w:pStyle w:val="Textoindependiente"/>
        <w:rPr>
          <w:rFonts w:ascii="Arial"/>
          <w:b/>
          <w:sz w:val="24"/>
        </w:rPr>
      </w:pPr>
    </w:p>
    <w:p w14:paraId="1ABF6705" w14:textId="77777777" w:rsidR="00494555" w:rsidRDefault="00494555">
      <w:pPr>
        <w:pStyle w:val="Textoindependiente"/>
        <w:rPr>
          <w:rFonts w:ascii="Arial"/>
          <w:b/>
          <w:sz w:val="24"/>
        </w:rPr>
      </w:pPr>
    </w:p>
    <w:p w14:paraId="3BDFE08A" w14:textId="77777777" w:rsidR="00494555" w:rsidRDefault="00494555">
      <w:pPr>
        <w:pStyle w:val="Textoindependiente"/>
        <w:rPr>
          <w:rFonts w:ascii="Arial"/>
          <w:b/>
          <w:sz w:val="24"/>
        </w:rPr>
      </w:pPr>
    </w:p>
    <w:p w14:paraId="16B5F10A" w14:textId="177478D6" w:rsidR="00494555" w:rsidRDefault="004F1F4F">
      <w:pPr>
        <w:pStyle w:val="Textoindependiente"/>
        <w:spacing w:before="197" w:line="360" w:lineRule="auto"/>
        <w:ind w:left="263" w:right="257"/>
        <w:jc w:val="center"/>
      </w:pPr>
      <w:r>
        <w:t>EL</w:t>
      </w:r>
      <w:r>
        <w:rPr>
          <w:spacing w:val="-7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AVANCE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FINANCIERA</w:t>
      </w:r>
      <w:r>
        <w:rPr>
          <w:spacing w:val="-1"/>
        </w:rPr>
        <w:t xml:space="preserve"> </w:t>
      </w:r>
      <w:r w:rsidR="00977DB5">
        <w:t xml:space="preserve">DEL </w:t>
      </w:r>
      <w:r w:rsidR="00AC3C2C">
        <w:t>CUARTO</w:t>
      </w:r>
      <w:r w:rsidR="002A4367">
        <w:t xml:space="preserve"> </w:t>
      </w:r>
      <w:r w:rsidR="00977DB5">
        <w:t>TRIMESTRE DE 2025,</w:t>
      </w:r>
      <w:r>
        <w:rPr>
          <w:spacing w:val="-2"/>
        </w:rPr>
        <w:t xml:space="preserve"> </w:t>
      </w:r>
      <w:r>
        <w:t xml:space="preserve">SE </w:t>
      </w:r>
      <w:bookmarkStart w:id="0" w:name="_GoBack"/>
      <w:bookmarkEnd w:id="0"/>
      <w:r>
        <w:t>PUBLICARÁ UNA VEZ QUE SEA AUTORIZADO EN SESIÓN DEL CONSEJO DIRECTIVO DEL</w:t>
      </w:r>
      <w:r w:rsidR="00977DB5">
        <w:t xml:space="preserve"> </w:t>
      </w:r>
      <w:r>
        <w:rPr>
          <w:spacing w:val="-59"/>
        </w:rPr>
        <w:t xml:space="preserve"> </w:t>
      </w:r>
      <w:r w:rsidR="00977DB5">
        <w:rPr>
          <w:spacing w:val="-59"/>
        </w:rPr>
        <w:t xml:space="preserve"> </w:t>
      </w:r>
      <w:r>
        <w:t>SISTEMA PARA EL DESARROLLO INTEGRAL DE LA FAMILIA</w:t>
      </w:r>
      <w:r w:rsidR="00977DB5">
        <w:t xml:space="preserve">, </w:t>
      </w:r>
      <w:r>
        <w:t>ORGANISMO</w:t>
      </w:r>
      <w:r>
        <w:rPr>
          <w:spacing w:val="1"/>
        </w:rPr>
        <w:t xml:space="preserve"> </w:t>
      </w:r>
      <w:r>
        <w:t>DESCENTRALIZADO DE LA ADMINISTRACIÓN PÚBLICA DEL MUNICIPIO DE SALTILLO,</w:t>
      </w:r>
      <w:r>
        <w:rPr>
          <w:spacing w:val="1"/>
        </w:rPr>
        <w:t xml:space="preserve"> </w:t>
      </w:r>
      <w:r>
        <w:t>COAHUILA</w:t>
      </w:r>
      <w:r>
        <w:rPr>
          <w:spacing w:val="-2"/>
        </w:rPr>
        <w:t xml:space="preserve"> </w:t>
      </w:r>
      <w:r>
        <w:t>DE ZARAGOZA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DEL ESTADO.</w:t>
      </w:r>
    </w:p>
    <w:p w14:paraId="5CECDD7B" w14:textId="77777777" w:rsidR="00494555" w:rsidRDefault="00494555">
      <w:pPr>
        <w:pStyle w:val="Textoindependiente"/>
        <w:rPr>
          <w:sz w:val="24"/>
        </w:rPr>
      </w:pPr>
    </w:p>
    <w:p w14:paraId="47C05C02" w14:textId="77777777" w:rsidR="006D03EC" w:rsidRDefault="006D03EC" w:rsidP="006D03EC">
      <w:pPr>
        <w:pStyle w:val="Textoindependiente"/>
        <w:spacing w:before="165"/>
        <w:ind w:right="106"/>
        <w:jc w:val="right"/>
      </w:pPr>
    </w:p>
    <w:p w14:paraId="0F6D0ECE" w14:textId="77777777" w:rsidR="006D03EC" w:rsidRDefault="006D03EC" w:rsidP="006D03EC">
      <w:pPr>
        <w:pStyle w:val="Textoindependiente"/>
        <w:spacing w:before="165"/>
        <w:ind w:right="106"/>
        <w:jc w:val="right"/>
      </w:pPr>
    </w:p>
    <w:p w14:paraId="0194ED80" w14:textId="77777777" w:rsidR="006D03EC" w:rsidRDefault="006D03EC" w:rsidP="006D03EC">
      <w:pPr>
        <w:pStyle w:val="Textoindependiente"/>
        <w:spacing w:before="165"/>
        <w:ind w:right="106"/>
        <w:jc w:val="right"/>
      </w:pPr>
    </w:p>
    <w:p w14:paraId="3478E17A" w14:textId="77777777" w:rsidR="006D03EC" w:rsidRDefault="006D03EC" w:rsidP="006D03EC">
      <w:pPr>
        <w:pStyle w:val="Textoindependiente"/>
        <w:spacing w:before="165"/>
        <w:ind w:right="106"/>
        <w:jc w:val="right"/>
      </w:pPr>
    </w:p>
    <w:p w14:paraId="64F553BF" w14:textId="77777777" w:rsidR="006D03EC" w:rsidRDefault="006D03EC" w:rsidP="006D03EC">
      <w:pPr>
        <w:pStyle w:val="Textoindependiente"/>
        <w:spacing w:before="165"/>
        <w:ind w:right="106"/>
        <w:jc w:val="right"/>
      </w:pPr>
    </w:p>
    <w:p w14:paraId="1D53A608" w14:textId="0427B507" w:rsidR="00BC39CD" w:rsidRPr="00B825CA" w:rsidRDefault="00BC39CD" w:rsidP="00BC39CD">
      <w:pPr>
        <w:ind w:right="108"/>
        <w:jc w:val="center"/>
        <w:rPr>
          <w:rFonts w:ascii="Arial" w:hAnsi="Arial" w:cs="Arial"/>
        </w:rPr>
      </w:pPr>
      <w:bookmarkStart w:id="1" w:name="_Hlk194765598"/>
      <w:r w:rsidRPr="00B825CA">
        <w:rPr>
          <w:rFonts w:ascii="Arial" w:hAnsi="Arial" w:cs="Arial"/>
          <w:b/>
        </w:rPr>
        <w:t>Fecha de actualización:</w:t>
      </w:r>
      <w:r w:rsidRPr="00B825CA">
        <w:rPr>
          <w:rFonts w:ascii="Arial" w:hAnsi="Arial" w:cs="Arial"/>
        </w:rPr>
        <w:t xml:space="preserve"> </w:t>
      </w:r>
      <w:r w:rsidR="00AC3C2C">
        <w:rPr>
          <w:rFonts w:ascii="Arial" w:hAnsi="Arial" w:cs="Arial"/>
        </w:rPr>
        <w:t>31/12/2025</w:t>
      </w:r>
      <w:r w:rsidR="002A4367">
        <w:rPr>
          <w:rFonts w:ascii="Arial" w:hAnsi="Arial" w:cs="Arial"/>
        </w:rPr>
        <w:t xml:space="preserve"> </w:t>
      </w:r>
    </w:p>
    <w:p w14:paraId="2D1538E1" w14:textId="77777777" w:rsidR="00BC39CD" w:rsidRPr="00B825CA" w:rsidRDefault="00BC39CD" w:rsidP="00BC39CD">
      <w:pPr>
        <w:ind w:right="108"/>
        <w:jc w:val="center"/>
        <w:rPr>
          <w:rFonts w:ascii="Arial" w:hAnsi="Arial" w:cs="Arial"/>
        </w:rPr>
      </w:pPr>
    </w:p>
    <w:p w14:paraId="2233DD84" w14:textId="5ADF4B25" w:rsidR="00BC39CD" w:rsidRPr="00B825CA" w:rsidRDefault="00BC39CD" w:rsidP="00BC39CD">
      <w:pPr>
        <w:spacing w:before="1"/>
        <w:ind w:right="108"/>
        <w:jc w:val="center"/>
        <w:rPr>
          <w:rFonts w:ascii="Arial" w:hAnsi="Arial" w:cs="Arial"/>
        </w:rPr>
      </w:pPr>
      <w:r w:rsidRPr="00B825CA">
        <w:rPr>
          <w:rFonts w:ascii="Arial" w:hAnsi="Arial" w:cs="Arial"/>
          <w:b/>
        </w:rPr>
        <w:t xml:space="preserve">Área Responsable: </w:t>
      </w:r>
      <w:r w:rsidR="002A4367">
        <w:rPr>
          <w:rFonts w:ascii="Arial" w:hAnsi="Arial" w:cs="Arial"/>
        </w:rPr>
        <w:t>Subdirección Administrativa</w:t>
      </w:r>
      <w:r>
        <w:rPr>
          <w:rFonts w:ascii="Arial" w:hAnsi="Arial" w:cs="Arial"/>
        </w:rPr>
        <w:t xml:space="preserve"> </w:t>
      </w:r>
    </w:p>
    <w:p w14:paraId="3AC5D942" w14:textId="77777777" w:rsidR="00BC39CD" w:rsidRPr="00B825CA" w:rsidRDefault="00BC39CD" w:rsidP="00BC39CD">
      <w:pPr>
        <w:spacing w:before="1"/>
        <w:ind w:right="108"/>
        <w:jc w:val="center"/>
        <w:rPr>
          <w:rFonts w:ascii="Arial" w:hAnsi="Arial" w:cs="Arial"/>
        </w:rPr>
      </w:pPr>
    </w:p>
    <w:p w14:paraId="532C9DAE" w14:textId="77777777" w:rsidR="00BC39CD" w:rsidRPr="00B825CA" w:rsidRDefault="00BC39CD" w:rsidP="00BC39CD">
      <w:pPr>
        <w:spacing w:before="1"/>
        <w:ind w:right="109"/>
        <w:jc w:val="center"/>
        <w:rPr>
          <w:rFonts w:ascii="Arial" w:hAnsi="Arial" w:cs="Arial"/>
          <w:b/>
        </w:rPr>
      </w:pPr>
      <w:r w:rsidRPr="00B825CA">
        <w:rPr>
          <w:rFonts w:ascii="Arial" w:hAnsi="Arial" w:cs="Arial"/>
          <w:b/>
        </w:rPr>
        <w:t xml:space="preserve">Nombre del Responsable de actualizar la información: </w:t>
      </w:r>
    </w:p>
    <w:p w14:paraId="71A9FAD8" w14:textId="77777777" w:rsidR="00BC39CD" w:rsidRPr="00B825CA" w:rsidRDefault="00BC39CD" w:rsidP="00BC39CD">
      <w:pPr>
        <w:spacing w:before="1"/>
        <w:ind w:right="109"/>
        <w:jc w:val="center"/>
        <w:rPr>
          <w:rFonts w:ascii="Arial" w:hAnsi="Arial" w:cs="Arial"/>
          <w:b/>
        </w:rPr>
      </w:pPr>
    </w:p>
    <w:p w14:paraId="21091A1F" w14:textId="0135FC9B" w:rsidR="00BC39CD" w:rsidRDefault="002A4367" w:rsidP="00BC39CD">
      <w:pPr>
        <w:spacing w:before="1"/>
        <w:ind w:right="109"/>
        <w:jc w:val="center"/>
        <w:rPr>
          <w:rFonts w:ascii="Arial" w:hAnsi="Arial" w:cs="Arial"/>
        </w:rPr>
      </w:pPr>
      <w:r>
        <w:rPr>
          <w:rFonts w:ascii="Arial" w:hAnsi="Arial" w:cs="Arial"/>
        </w:rPr>
        <w:t>Lic</w:t>
      </w:r>
      <w:r w:rsidR="00BC39CD">
        <w:rPr>
          <w:rFonts w:ascii="Arial" w:hAnsi="Arial" w:cs="Arial"/>
        </w:rPr>
        <w:t>. Ana Lidia Camarillo Martínez</w:t>
      </w:r>
    </w:p>
    <w:p w14:paraId="1BF506CD" w14:textId="7E78E113" w:rsidR="002A4367" w:rsidRDefault="002A4367" w:rsidP="00BC39CD">
      <w:pPr>
        <w:spacing w:before="1"/>
        <w:ind w:right="1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Coordinadora de Recursos Financieros </w:t>
      </w:r>
    </w:p>
    <w:p w14:paraId="753BCF3B" w14:textId="77777777" w:rsidR="00BC39CD" w:rsidRPr="005B3FDE" w:rsidRDefault="00BC39CD" w:rsidP="00BC39CD">
      <w:pPr>
        <w:ind w:left="-142" w:hanging="709"/>
        <w:jc w:val="center"/>
        <w:rPr>
          <w:rFonts w:ascii="Arial" w:hAnsi="Arial" w:cs="Arial"/>
        </w:rPr>
      </w:pPr>
    </w:p>
    <w:bookmarkEnd w:id="1"/>
    <w:p w14:paraId="1289FE93" w14:textId="77777777" w:rsidR="00BC39CD" w:rsidRPr="00B03DC1" w:rsidRDefault="00BC39CD" w:rsidP="00BC39CD">
      <w:pPr>
        <w:ind w:left="-567"/>
        <w:jc w:val="both"/>
        <w:rPr>
          <w:rFonts w:ascii="Montserrat" w:hAnsi="Montserrat" w:cs="Arial"/>
          <w:lang w:val="es-MX"/>
        </w:rPr>
      </w:pPr>
    </w:p>
    <w:p w14:paraId="52F815DB" w14:textId="77777777" w:rsidR="00BC39CD" w:rsidRDefault="00BC39CD" w:rsidP="00BC39CD">
      <w:pPr>
        <w:pStyle w:val="Textoindependiente"/>
        <w:jc w:val="center"/>
        <w:rPr>
          <w:b/>
          <w:sz w:val="24"/>
          <w:szCs w:val="24"/>
        </w:rPr>
      </w:pPr>
    </w:p>
    <w:p w14:paraId="16B23235" w14:textId="08E6E7B4" w:rsidR="00494555" w:rsidRDefault="00494555" w:rsidP="006D03EC">
      <w:pPr>
        <w:pStyle w:val="Textoindependiente"/>
        <w:spacing w:before="165"/>
        <w:ind w:right="106"/>
        <w:jc w:val="right"/>
      </w:pPr>
    </w:p>
    <w:p w14:paraId="4D3CD240" w14:textId="77777777" w:rsidR="00494555" w:rsidRDefault="00494555" w:rsidP="006D03EC">
      <w:pPr>
        <w:pStyle w:val="Textoindependiente"/>
        <w:jc w:val="right"/>
        <w:rPr>
          <w:sz w:val="24"/>
        </w:rPr>
      </w:pPr>
    </w:p>
    <w:p w14:paraId="315AC787" w14:textId="77777777" w:rsidR="00494555" w:rsidRDefault="00494555" w:rsidP="006D03EC">
      <w:pPr>
        <w:pStyle w:val="Textoindependiente"/>
        <w:jc w:val="right"/>
        <w:rPr>
          <w:sz w:val="24"/>
        </w:rPr>
      </w:pPr>
    </w:p>
    <w:p w14:paraId="02A55D90" w14:textId="77777777" w:rsidR="00494555" w:rsidRDefault="00494555">
      <w:pPr>
        <w:pStyle w:val="Textoindependiente"/>
        <w:spacing w:before="10"/>
        <w:rPr>
          <w:sz w:val="21"/>
        </w:rPr>
      </w:pPr>
    </w:p>
    <w:sectPr w:rsidR="00494555">
      <w:headerReference w:type="default" r:id="rId6"/>
      <w:type w:val="continuous"/>
      <w:pgSz w:w="12240" w:h="15840"/>
      <w:pgMar w:top="540" w:right="1020" w:bottom="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8095" w14:textId="77777777" w:rsidR="00EC287F" w:rsidRDefault="00EC287F" w:rsidP="00977DB5">
      <w:r>
        <w:separator/>
      </w:r>
    </w:p>
  </w:endnote>
  <w:endnote w:type="continuationSeparator" w:id="0">
    <w:p w14:paraId="5E55490E" w14:textId="77777777" w:rsidR="00EC287F" w:rsidRDefault="00EC287F" w:rsidP="0097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8D05" w14:textId="77777777" w:rsidR="00EC287F" w:rsidRDefault="00EC287F" w:rsidP="00977DB5">
      <w:r>
        <w:separator/>
      </w:r>
    </w:p>
  </w:footnote>
  <w:footnote w:type="continuationSeparator" w:id="0">
    <w:p w14:paraId="472083CA" w14:textId="77777777" w:rsidR="00EC287F" w:rsidRDefault="00EC287F" w:rsidP="0097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D8D25" w14:textId="46866527" w:rsidR="00977DB5" w:rsidRDefault="00977DB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CE360B0" wp14:editId="10F34CF4">
          <wp:simplePos x="0" y="0"/>
          <wp:positionH relativeFrom="margin">
            <wp:align>center</wp:align>
          </wp:positionH>
          <wp:positionV relativeFrom="paragraph">
            <wp:posOffset>-447675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55"/>
    <w:rsid w:val="00043933"/>
    <w:rsid w:val="001D108A"/>
    <w:rsid w:val="002A4367"/>
    <w:rsid w:val="002D705E"/>
    <w:rsid w:val="00494555"/>
    <w:rsid w:val="004F1F4F"/>
    <w:rsid w:val="006D03EC"/>
    <w:rsid w:val="00901627"/>
    <w:rsid w:val="00977DB5"/>
    <w:rsid w:val="00AC3C2C"/>
    <w:rsid w:val="00BC39CD"/>
    <w:rsid w:val="00BD0849"/>
    <w:rsid w:val="00EC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9391"/>
  <w15:docId w15:val="{6578F4E3-186A-4AB9-8097-B0D95F91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3"/>
      <w:ind w:left="119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7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DB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7D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DB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SECRETARÌA TÈCNICA 1</cp:lastModifiedBy>
  <cp:revision>6</cp:revision>
  <dcterms:created xsi:type="dcterms:W3CDTF">2025-01-13T03:43:00Z</dcterms:created>
  <dcterms:modified xsi:type="dcterms:W3CDTF">2026-01-28T16:09:00Z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</Properties>
</file>